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A39" w:rsidRPr="00637A39" w:rsidRDefault="00637A39" w:rsidP="00637A39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43A40"/>
          <w:kern w:val="36"/>
          <w:sz w:val="48"/>
          <w:szCs w:val="48"/>
          <w:lang w:eastAsia="ru-RU"/>
        </w:rPr>
      </w:pPr>
      <w:r w:rsidRPr="00637A39">
        <w:rPr>
          <w:rFonts w:ascii="Arial" w:eastAsia="Times New Roman" w:hAnsi="Arial" w:cs="Arial"/>
          <w:b/>
          <w:bCs/>
          <w:color w:val="343A40"/>
          <w:kern w:val="36"/>
          <w:sz w:val="48"/>
          <w:szCs w:val="48"/>
          <w:lang w:eastAsia="ru-RU"/>
        </w:rPr>
        <w:t>Курсовая работа "Основы общей и дошкольной педагогики"</w:t>
      </w:r>
    </w:p>
    <w:p w:rsidR="00637A39" w:rsidRPr="00637A39" w:rsidRDefault="00637A39" w:rsidP="00637A39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637A3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Примерная тематика курсовой работы</w:t>
      </w:r>
    </w:p>
    <w:p w:rsidR="00637A39" w:rsidRPr="00637A39" w:rsidRDefault="00637A39" w:rsidP="00637A3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37A3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24" type="#_x0000_t75" style="width:20.25pt;height:18pt" o:ole="">
            <v:imagedata r:id="rId5" o:title=""/>
          </v:shape>
          <w:control r:id="rId6" w:name="DefaultOcxName" w:shapeid="_x0000_i1324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      Занятия изобразительным искусством как метод эстетического воспитания дошкольников.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323" type="#_x0000_t75" style="width:20.25pt;height:18pt" o:ole="">
            <v:imagedata r:id="rId5" o:title=""/>
          </v:shape>
          <w:control r:id="rId7" w:name="DefaultOcxName1" w:shapeid="_x0000_i1323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Конструирование из разнообразных видов конструкторов и строительного материала в дошкольных образовательных учреждениях и использование построек в играх детей.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322" type="#_x0000_t75" style="width:20.25pt;height:18pt" o:ole="">
            <v:imagedata r:id="rId5" o:title=""/>
          </v:shape>
          <w:control r:id="rId8" w:name="DefaultOcxName2" w:shapeid="_x0000_i1322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      Музыкально-дидактические игры — ключ к постижению образного мира прекрасного.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321" type="#_x0000_t75" style="width:20.25pt;height:18pt" o:ole="">
            <v:imagedata r:id="rId5" o:title=""/>
          </v:shape>
          <w:control r:id="rId9" w:name="DefaultOcxName3" w:shapeid="_x0000_i1321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      Участие воспитателя-педагога в поэтапном формировании музыкальных способностей детей на занятиях.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320" type="#_x0000_t75" style="width:20.25pt;height:18pt" o:ole="">
            <v:imagedata r:id="rId5" o:title=""/>
          </v:shape>
          <w:control r:id="rId10" w:name="DefaultOcxName4" w:shapeid="_x0000_i1320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      Влияние музыки на формирование личности ребенка.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319" type="#_x0000_t75" style="width:20.25pt;height:18pt" o:ole="">
            <v:imagedata r:id="rId5" o:title=""/>
          </v:shape>
          <w:control r:id="rId11" w:name="DefaultOcxName5" w:shapeid="_x0000_i1319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      Дидактические игры как средство развития познавательных способностей детей.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318" type="#_x0000_t75" style="width:20.25pt;height:18pt" o:ole="">
            <v:imagedata r:id="rId5" o:title=""/>
          </v:shape>
          <w:control r:id="rId12" w:name="DefaultOcxName6" w:shapeid="_x0000_i1318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      Значение игр для преодоления эмоциональных трудностей дошкольников.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317" type="#_x0000_t75" style="width:20.25pt;height:18pt" o:ole="">
            <v:imagedata r:id="rId5" o:title=""/>
          </v:shape>
          <w:control r:id="rId13" w:name="DefaultOcxName7" w:shapeid="_x0000_i1317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      Дидактическая игра как средство формирования знаний о здоровом образе жизни у детей старшего дошкольного возраста.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316" type="#_x0000_t75" style="width:20.25pt;height:18pt" o:ole="">
            <v:imagedata r:id="rId5" o:title=""/>
          </v:shape>
          <w:control r:id="rId14" w:name="DefaultOcxName8" w:shapeid="_x0000_i1316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      Сенсорное развитие детей дошкольного возраста.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315" type="#_x0000_t75" style="width:20.25pt;height:18pt" o:ole="">
            <v:imagedata r:id="rId5" o:title=""/>
          </v:shape>
          <w:control r:id="rId15" w:name="DefaultOcxName9" w:shapeid="_x0000_i1315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  Формирование сенсорного развития детей младшего дошкольного возраста средствами интегративных игр.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314" type="#_x0000_t75" style="width:20.25pt;height:18pt" o:ole="">
            <v:imagedata r:id="rId5" o:title=""/>
          </v:shape>
          <w:control r:id="rId16" w:name="DefaultOcxName10" w:shapeid="_x0000_i1314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11.  Поделки и сувениры детей дошкольного возраста к праздникам.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313" type="#_x0000_t75" style="width:20.25pt;height:18pt" o:ole="">
            <v:imagedata r:id="rId5" o:title=""/>
          </v:shape>
          <w:control r:id="rId17" w:name="DefaultOcxName11" w:shapeid="_x0000_i1313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12.  Народное декоративно-прикладное искусство в развитии творчества старших дошкольников.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312" type="#_x0000_t75" style="width:20.25pt;height:18pt" o:ole="">
            <v:imagedata r:id="rId5" o:title=""/>
          </v:shape>
          <w:control r:id="rId18" w:name="DefaultOcxName12" w:shapeid="_x0000_i1312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13.  Совместная работа детей дошкольного возраста и их родителей по ручному труду.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311" type="#_x0000_t75" style="width:20.25pt;height:18pt" o:ole="">
            <v:imagedata r:id="rId5" o:title=""/>
          </v:shape>
          <w:control r:id="rId19" w:name="DefaultOcxName13" w:shapeid="_x0000_i1311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14. Развитие творческих способностей детей старшего дошкольного возраста.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310" type="#_x0000_t75" style="width:20.25pt;height:18pt" o:ole="">
            <v:imagedata r:id="rId5" o:title=""/>
          </v:shape>
          <w:control r:id="rId20" w:name="DefaultOcxName14" w:shapeid="_x0000_i1310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15.  Развитие творческих способностей на занятиях мультипликацией в системе дополнительного образования или в системе детского сада.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309" type="#_x0000_t75" style="width:20.25pt;height:18pt" o:ole="">
            <v:imagedata r:id="rId5" o:title=""/>
          </v:shape>
          <w:control r:id="rId21" w:name="DefaultOcxName15" w:shapeid="_x0000_i1309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16.  Нравственное воспитание дошкольников.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308" type="#_x0000_t75" style="width:20.25pt;height:18pt" o:ole="">
            <v:imagedata r:id="rId5" o:title=""/>
          </v:shape>
          <w:control r:id="rId22" w:name="DefaultOcxName16" w:shapeid="_x0000_i1308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17.  Уроки экологического воспитания в учреждениях дошкольного образования.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307" type="#_x0000_t75" style="width:20.25pt;height:18pt" o:ole="">
            <v:imagedata r:id="rId5" o:title=""/>
          </v:shape>
          <w:control r:id="rId23" w:name="DefaultOcxName17" w:shapeid="_x0000_i1307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18.  Русские народные сказки как средство обогащения словарного запаса дошкольников.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306" type="#_x0000_t75" style="width:20.25pt;height:18pt" o:ole="">
            <v:imagedata r:id="rId5" o:title=""/>
          </v:shape>
          <w:control r:id="rId24" w:name="DefaultOcxName18" w:shapeid="_x0000_i1306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19.  Русское народное творчество в воспитании детей.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305" type="#_x0000_t75" style="width:20.25pt;height:18pt" o:ole="">
            <v:imagedata r:id="rId5" o:title=""/>
          </v:shape>
          <w:control r:id="rId25" w:name="DefaultOcxName19" w:shapeid="_x0000_i1305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20.  Роль детской литературы в развитии интереса к природе у детей старшего дошкольного возраста.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object w:dxaOrig="225" w:dyaOrig="225">
          <v:shape id="_x0000_i1304" type="#_x0000_t75" style="width:20.25pt;height:18pt" o:ole="">
            <v:imagedata r:id="rId5" o:title=""/>
          </v:shape>
          <w:control r:id="rId26" w:name="DefaultOcxName20" w:shapeid="_x0000_i1304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21.  Роль загадок в формировании словаря детей дошкольного возраста.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303" type="#_x0000_t75" style="width:20.25pt;height:18pt" o:ole="">
            <v:imagedata r:id="rId5" o:title=""/>
          </v:shape>
          <w:control r:id="rId27" w:name="DefaultOcxName21" w:shapeid="_x0000_i1303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22. Формирование представлений о гигиене у дошкольников. 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302" type="#_x0000_t75" style="width:20.25pt;height:18pt" o:ole="">
            <v:imagedata r:id="rId5" o:title=""/>
          </v:shape>
          <w:control r:id="rId28" w:name="DefaultOcxName22" w:shapeid="_x0000_i1302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23.  Инновационные приёмы организации воспитательного процесса в детских садах.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301" type="#_x0000_t75" style="width:20.25pt;height:18pt" o:ole="">
            <v:imagedata r:id="rId5" o:title=""/>
          </v:shape>
          <w:control r:id="rId29" w:name="DefaultOcxName23" w:shapeid="_x0000_i1301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24.  Организация и значение коллективной деятельности дошкольников.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300" type="#_x0000_t75" style="width:20.25pt;height:18pt" o:ole="">
            <v:imagedata r:id="rId5" o:title=""/>
          </v:shape>
          <w:control r:id="rId30" w:name="DefaultOcxName24" w:shapeid="_x0000_i1300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25.  Патриотическое воспитание дошкольников.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99" type="#_x0000_t75" style="width:20.25pt;height:18pt" o:ole="">
            <v:imagedata r:id="rId5" o:title=""/>
          </v:shape>
          <w:control r:id="rId31" w:name="DefaultOcxName25" w:shapeid="_x0000_i1299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26.  Патриотическое воспитание детей старшего  дошкольного возраста посредством ознакомления с родным городом.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98" type="#_x0000_t75" style="width:20.25pt;height:18pt" o:ole="">
            <v:imagedata r:id="rId5" o:title=""/>
          </v:shape>
          <w:control r:id="rId32" w:name="DefaultOcxName26" w:shapeid="_x0000_i1298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27.  Работа по педагогическому просвещению родителей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97" type="#_x0000_t75" style="width:20.25pt;height:18pt" o:ole="">
            <v:imagedata r:id="rId5" o:title=""/>
          </v:shape>
          <w:control r:id="rId33" w:name="DefaultOcxName27" w:shapeid="_x0000_i1297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28.  Воспитание у детей старшего дошкольного возраста уважительного отношения к людям в условиях дошкольного учреждения.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96" type="#_x0000_t75" style="width:20.25pt;height:18pt" o:ole="">
            <v:imagedata r:id="rId5" o:title=""/>
          </v:shape>
          <w:control r:id="rId34" w:name="DefaultOcxName28" w:shapeid="_x0000_i1296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29.  Физическое развитие дошкольников посредством подвижных игр.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95" type="#_x0000_t75" style="width:20.25pt;height:18pt" o:ole="">
            <v:imagedata r:id="rId5" o:title=""/>
          </v:shape>
          <w:control r:id="rId35" w:name="DefaultOcxName29" w:shapeid="_x0000_i1295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30. Оценка готовности детей к школьному обучению.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94" type="#_x0000_t75" style="width:20.25pt;height:18pt" o:ole="">
            <v:imagedata r:id="rId5" o:title=""/>
          </v:shape>
          <w:control r:id="rId36" w:name="DefaultOcxName30" w:shapeid="_x0000_i1294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31.  Воспитание у детей старшего дошкольного возраста интереса к школе.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93" type="#_x0000_t75" style="width:20.25pt;height:18pt" o:ole="">
            <v:imagedata r:id="rId5" o:title=""/>
          </v:shape>
          <w:control r:id="rId37" w:name="DefaultOcxName31" w:shapeid="_x0000_i1293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32.  Особенности формирования готовности ребенка к школе.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92" type="#_x0000_t75" style="width:20.25pt;height:18pt" o:ole="">
            <v:imagedata r:id="rId5" o:title=""/>
          </v:shape>
          <w:control r:id="rId38" w:name="DefaultOcxName32" w:shapeid="_x0000_i1292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33.  Причины нарушения дисциплины детьми дошкольного возраста.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91" type="#_x0000_t75" style="width:20.25pt;height:18pt" o:ole="">
            <v:imagedata r:id="rId5" o:title=""/>
          </v:shape>
          <w:control r:id="rId39" w:name="DefaultOcxName33" w:shapeid="_x0000_i1291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34.  Одаренность в дошкольном возрасте.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90" type="#_x0000_t75" style="width:20.25pt;height:18pt" o:ole="">
            <v:imagedata r:id="rId5" o:title=""/>
          </v:shape>
          <w:control r:id="rId40" w:name="DefaultOcxName34" w:shapeid="_x0000_i1290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35.  Особенности педагогической работы с детьми с ОВЗ.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89" type="#_x0000_t75" style="width:20.25pt;height:18pt" o:ole="">
            <v:imagedata r:id="rId5" o:title=""/>
          </v:shape>
          <w:control r:id="rId41" w:name="DefaultOcxName35" w:shapeid="_x0000_i1289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36.  Личность как предмет воспитания в современной системе образования.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88" type="#_x0000_t75" style="width:20.25pt;height:18pt" o:ole="">
            <v:imagedata r:id="rId5" o:title=""/>
          </v:shape>
          <w:control r:id="rId42" w:name="DefaultOcxName36" w:shapeid="_x0000_i1288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37.  Содержание образования как средство развития личности и формирования ее базовой культуры.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87" type="#_x0000_t75" style="width:20.25pt;height:18pt" o:ole="">
            <v:imagedata r:id="rId5" o:title=""/>
          </v:shape>
          <w:control r:id="rId43" w:name="DefaultOcxName37" w:shapeid="_x0000_i1287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38.  Современные педагогические технологии в системе образования.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86" type="#_x0000_t75" style="width:20.25pt;height:18pt" o:ole="">
            <v:imagedata r:id="rId5" o:title=""/>
          </v:shape>
          <w:control r:id="rId44" w:name="DefaultOcxName38" w:shapeid="_x0000_i1286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39.  Теория индивидуального подхода в воспитании детей.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85" type="#_x0000_t75" style="width:20.25pt;height:18pt" o:ole="">
            <v:imagedata r:id="rId5" o:title=""/>
          </v:shape>
          <w:control r:id="rId45" w:name="DefaultOcxName39" w:shapeid="_x0000_i1285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40.  Индивидуализация и дифференциация образовательного процесса как условие развития личности современного ребенка.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84" type="#_x0000_t75" style="width:20.25pt;height:18pt" o:ole="">
            <v:imagedata r:id="rId5" o:title=""/>
          </v:shape>
          <w:control r:id="rId46" w:name="DefaultOcxName40" w:shapeid="_x0000_i1284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41.  Процесс индивидуализации в условиях дошкольного образования.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83" type="#_x0000_t75" style="width:20.25pt;height:18pt" o:ole="">
            <v:imagedata r:id="rId5" o:title=""/>
          </v:shape>
          <w:control r:id="rId47" w:name="DefaultOcxName41" w:shapeid="_x0000_i1283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42.  Система развивающего образования на современном этапе.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82" type="#_x0000_t75" style="width:20.25pt;height:18pt" o:ole="">
            <v:imagedata r:id="rId5" o:title=""/>
          </v:shape>
          <w:control r:id="rId48" w:name="DefaultOcxName42" w:shapeid="_x0000_i1282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43.  Особенности интегрированного обучения детей.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81" type="#_x0000_t75" style="width:20.25pt;height:18pt" o:ole="">
            <v:imagedata r:id="rId5" o:title=""/>
          </v:shape>
          <w:control r:id="rId49" w:name="DefaultOcxName43" w:shapeid="_x0000_i1281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44.  Инновационная направленность педагогической деятельности.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80" type="#_x0000_t75" style="width:20.25pt;height:18pt" o:ole="">
            <v:imagedata r:id="rId5" o:title=""/>
          </v:shape>
          <w:control r:id="rId50" w:name="DefaultOcxName44" w:shapeid="_x0000_i1280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45.  Концепция гуманной педагогики в современном дошкольном образовании.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79" type="#_x0000_t75" style="width:20.25pt;height:18pt" o:ole="">
            <v:imagedata r:id="rId5" o:title=""/>
          </v:shape>
          <w:control r:id="rId51" w:name="DefaultOcxName45" w:shapeid="_x0000_i1279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46.  Роль детского сада в воспитании и развитии ребенка.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78" type="#_x0000_t75" style="width:20.25pt;height:18pt" o:ole="">
            <v:imagedata r:id="rId5" o:title=""/>
          </v:shape>
          <w:control r:id="rId52" w:name="DefaultOcxName46" w:shapeid="_x0000_i1278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47.  Проблема адаптации ребенка к дошкольной образовательной организации.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77" type="#_x0000_t75" style="width:20.25pt;height:18pt" o:ole="">
            <v:imagedata r:id="rId5" o:title=""/>
          </v:shape>
          <w:control r:id="rId53" w:name="DefaultOcxName47" w:shapeid="_x0000_i1277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48.  Особенности организация жизни и деятельности детей в разновозрастной группе детского сада.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76" type="#_x0000_t75" style="width:20.25pt;height:18pt" o:ole="">
            <v:imagedata r:id="rId5" o:title=""/>
          </v:shape>
          <w:control r:id="rId54" w:name="DefaultOcxName48" w:shapeid="_x0000_i1276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49.  Роль развивающей среды в развитии личности дошкольника.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object w:dxaOrig="225" w:dyaOrig="225">
          <v:shape id="_x0000_i1275" type="#_x0000_t75" style="width:20.25pt;height:18pt" o:ole="">
            <v:imagedata r:id="rId5" o:title=""/>
          </v:shape>
          <w:control r:id="rId55" w:name="DefaultOcxName49" w:shapeid="_x0000_i1275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50.  Особенности использования различных игровых ситуаций в образовательном  процессе дошкольников.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74" type="#_x0000_t75" style="width:20.25pt;height:18pt" o:ole="">
            <v:imagedata r:id="rId5" o:title=""/>
          </v:shape>
          <w:control r:id="rId56" w:name="DefaultOcxName50" w:shapeid="_x0000_i1274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51.  Пути внедрения познавательных игр в учебно-воспитательный процесс детского сада.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73" type="#_x0000_t75" style="width:20.25pt;height:18pt" o:ole="">
            <v:imagedata r:id="rId5" o:title=""/>
          </v:shape>
          <w:control r:id="rId57" w:name="DefaultOcxName51" w:shapeid="_x0000_i1273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52.  Роль нравственного воспитания в развитии личности ребенка дошкольного возраста.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72" type="#_x0000_t75" style="width:20.25pt;height:18pt" o:ole="">
            <v:imagedata r:id="rId5" o:title=""/>
          </v:shape>
          <w:control r:id="rId58" w:name="DefaultOcxName52" w:shapeid="_x0000_i1272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53.  Гражданско-патриотическое воспитание в системе формирования личности дошкольника.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71" type="#_x0000_t75" style="width:20.25pt;height:18pt" o:ole="">
            <v:imagedata r:id="rId5" o:title=""/>
          </v:shape>
          <w:control r:id="rId59" w:name="DefaultOcxName53" w:shapeid="_x0000_i1271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54.  Воспитание толерантности у детей дошкольного возраста.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70" type="#_x0000_t75" style="width:20.25pt;height:18pt" o:ole="">
            <v:imagedata r:id="rId5" o:title=""/>
          </v:shape>
          <w:control r:id="rId60" w:name="DefaultOcxName54" w:shapeid="_x0000_i1270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55.  Особенности гендерного воспитания детей дошкольного возраста.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69" type="#_x0000_t75" style="width:20.25pt;height:18pt" o:ole="">
            <v:imagedata r:id="rId5" o:title=""/>
          </v:shape>
          <w:control r:id="rId61" w:name="DefaultOcxName55" w:shapeid="_x0000_i1269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56.  Основы экспериментальной и поисковой деятельности детей дошкольного возраста.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68" type="#_x0000_t75" style="width:20.25pt;height:18pt" o:ole="">
            <v:imagedata r:id="rId5" o:title=""/>
          </v:shape>
          <w:control r:id="rId62" w:name="DefaultOcxName56" w:shapeid="_x0000_i1268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57.  Возможности использования ИКТ в современном педагогическом процессе детского сада.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67" type="#_x0000_t75" style="width:20.25pt;height:18pt" o:ole="">
            <v:imagedata r:id="rId5" o:title=""/>
          </v:shape>
          <w:control r:id="rId63" w:name="DefaultOcxName57" w:shapeid="_x0000_i1267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58.  Формирование у детей дошкольного возраста предпосылок к учебной деятельности.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66" type="#_x0000_t75" style="width:20.25pt;height:18pt" o:ole="">
            <v:imagedata r:id="rId5" o:title=""/>
          </v:shape>
          <w:control r:id="rId64" w:name="DefaultOcxName58" w:shapeid="_x0000_i1266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59.  Альтернативные формы обучения в дошкольном образовании.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65" type="#_x0000_t75" style="width:20.25pt;height:18pt" o:ole="">
            <v:imagedata r:id="rId5" o:title=""/>
          </v:shape>
          <w:control r:id="rId65" w:name="DefaultOcxName59" w:shapeid="_x0000_i1265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60.  Инновационные технологии, используемые на занятиях в дошкольной организации.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64" type="#_x0000_t75" style="width:20.25pt;height:18pt" o:ole="">
            <v:imagedata r:id="rId5" o:title=""/>
          </v:shape>
          <w:control r:id="rId66" w:name="DefaultOcxName60" w:shapeid="_x0000_i1264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61.  Особенности подготовки ребенка к школе.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63" type="#_x0000_t75" style="width:20.25pt;height:18pt" o:ole="">
            <v:imagedata r:id="rId5" o:title=""/>
          </v:shape>
          <w:control r:id="rId67" w:name="DefaultOcxName61" w:shapeid="_x0000_i1263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62.  Особенности преемственности в работе детского сада и начальной школы на современном этапе.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62" type="#_x0000_t75" style="width:20.25pt;height:18pt" o:ole="">
            <v:imagedata r:id="rId5" o:title=""/>
          </v:shape>
          <w:control r:id="rId68" w:name="DefaultOcxName62" w:shapeid="_x0000_i1262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63.  Технологии обучения одаренных детей.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61" type="#_x0000_t75" style="width:20.25pt;height:18pt" o:ole="">
            <v:imagedata r:id="rId5" o:title=""/>
          </v:shape>
          <w:control r:id="rId69" w:name="DefaultOcxName63" w:shapeid="_x0000_i1261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64.  Особенности работы с детьми, имеющими нарушения в психическом развитии.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60" type="#_x0000_t75" style="width:20.25pt;height:18pt" o:ole="">
            <v:imagedata r:id="rId5" o:title=""/>
          </v:shape>
          <w:control r:id="rId70" w:name="DefaultOcxName64" w:shapeid="_x0000_i1260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65.  Особенности работы с детьми, имеющими нарушения в интеллектуальном развитии.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59" type="#_x0000_t75" style="width:20.25pt;height:18pt" o:ole="">
            <v:imagedata r:id="rId5" o:title=""/>
          </v:shape>
          <w:control r:id="rId71" w:name="DefaultOcxName65" w:shapeid="_x0000_i1259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66.  Особенности работы с детьми, имеющими нарушения в речевом развитии.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58" type="#_x0000_t75" style="width:20.25pt;height:18pt" o:ole="">
            <v:imagedata r:id="rId5" o:title=""/>
          </v:shape>
          <w:control r:id="rId72" w:name="DefaultOcxName66" w:shapeid="_x0000_i1258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67.  Специфика работы педагога с детьми, имеющими особые образовательные потребности.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57" type="#_x0000_t75" style="width:20.25pt;height:18pt" o:ole="">
            <v:imagedata r:id="rId5" o:title=""/>
          </v:shape>
          <w:control r:id="rId73" w:name="DefaultOcxName67" w:shapeid="_x0000_i1257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68.  Психолого-педагогические особенности детей с девиантным поведением.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56" type="#_x0000_t75" style="width:20.25pt;height:18pt" o:ole="">
            <v:imagedata r:id="rId5" o:title=""/>
          </v:shape>
          <w:control r:id="rId74" w:name="DefaultOcxName68" w:shapeid="_x0000_i1256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69.  Особенности развития ребенка в условиях вальдорфских образовательных учреждений.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55" type="#_x0000_t75" style="width:20.25pt;height:18pt" o:ole="">
            <v:imagedata r:id="rId5" o:title=""/>
          </v:shape>
          <w:control r:id="rId75" w:name="DefaultOcxName69" w:shapeid="_x0000_i1255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70.  Педагогика М.Монтессори как вид нетрадиционного образования.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54" type="#_x0000_t75" style="width:20.25pt;height:18pt" o:ole="">
            <v:imagedata r:id="rId5" o:title=""/>
          </v:shape>
          <w:control r:id="rId76" w:name="DefaultOcxName70" w:shapeid="_x0000_i1254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71.  Личность и ее ценностное самоопределение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53" type="#_x0000_t75" style="width:20.25pt;height:18pt" o:ole="">
            <v:imagedata r:id="rId5" o:title=""/>
          </v:shape>
          <w:control r:id="rId77" w:name="DefaultOcxName71" w:shapeid="_x0000_i1253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72.  Личностно-ориентированный подход в обучении и его реализация в образовательном процессе дошкольного учреждения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52" type="#_x0000_t75" style="width:20.25pt;height:18pt" o:ole="">
            <v:imagedata r:id="rId5" o:title=""/>
          </v:shape>
          <w:control r:id="rId78" w:name="DefaultOcxName72" w:shapeid="_x0000_i1252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73.  Интегративные процессы в образовании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51" type="#_x0000_t75" style="width:20.25pt;height:18pt" o:ole="">
            <v:imagedata r:id="rId5" o:title=""/>
          </v:shape>
          <w:control r:id="rId79" w:name="DefaultOcxName73" w:shapeid="_x0000_i1251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74.  Ребенок дошкольного возраста как субъект образовательного процесса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object w:dxaOrig="225" w:dyaOrig="225">
          <v:shape id="_x0000_i1250" type="#_x0000_t75" style="width:20.25pt;height:18pt" o:ole="">
            <v:imagedata r:id="rId5" o:title=""/>
          </v:shape>
          <w:control r:id="rId80" w:name="DefaultOcxName74" w:shapeid="_x0000_i1250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75.  Взаимосвязь обучения и воспитания в образовательном процессе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49" type="#_x0000_t75" style="width:20.25pt;height:18pt" o:ole="">
            <v:imagedata r:id="rId5" o:title=""/>
          </v:shape>
          <w:control r:id="rId81" w:name="DefaultOcxName75" w:shapeid="_x0000_i1249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76.  Игровая деятельность в образовательном процессе ДОО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48" type="#_x0000_t75" style="width:20.25pt;height:18pt" o:ole="">
            <v:imagedata r:id="rId5" o:title=""/>
          </v:shape>
          <w:control r:id="rId82" w:name="DefaultOcxName76" w:shapeid="_x0000_i1248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77.  Развивающее обучение: сущность, функции, технологии организации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47" type="#_x0000_t75" style="width:20.25pt;height:18pt" o:ole="">
            <v:imagedata r:id="rId5" o:title=""/>
          </v:shape>
          <w:control r:id="rId83" w:name="DefaultOcxName77" w:shapeid="_x0000_i1247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78.  Роль оценки и самооценки в процессе обучения и воспитания дошкольников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46" type="#_x0000_t75" style="width:20.25pt;height:18pt" o:ole="">
            <v:imagedata r:id="rId5" o:title=""/>
          </v:shape>
          <w:control r:id="rId84" w:name="DefaultOcxName78" w:shapeid="_x0000_i1246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79.  Диагностическая деятельность педагога: сущность, функции, методы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45" type="#_x0000_t75" style="width:20.25pt;height:18pt" o:ole="">
            <v:imagedata r:id="rId5" o:title=""/>
          </v:shape>
          <w:control r:id="rId85" w:name="DefaultOcxName79" w:shapeid="_x0000_i1245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80.  Педагогическое общение в образовательном процессе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44" type="#_x0000_t75" style="width:20.25pt;height:18pt" o:ole="">
            <v:imagedata r:id="rId5" o:title=""/>
          </v:shape>
          <w:control r:id="rId86" w:name="DefaultOcxName80" w:shapeid="_x0000_i1244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81.  Конфликты в педагогическом процессе и технология их разрешения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43" type="#_x0000_t75" style="width:20.25pt;height:18pt" o:ole="">
            <v:imagedata r:id="rId5" o:title=""/>
          </v:shape>
          <w:control r:id="rId87" w:name="DefaultOcxName81" w:shapeid="_x0000_i1243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82.  Социализация как результат воспитания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42" type="#_x0000_t75" style="width:20.25pt;height:18pt" o:ole="">
            <v:imagedata r:id="rId5" o:title=""/>
          </v:shape>
          <w:control r:id="rId88" w:name="DefaultOcxName82" w:shapeid="_x0000_i1242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83.  Идеи развивающего обучения в воспитании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41" type="#_x0000_t75" style="width:20.25pt;height:18pt" o:ole="">
            <v:imagedata r:id="rId5" o:title=""/>
          </v:shape>
          <w:control r:id="rId89" w:name="DefaultOcxName83" w:shapeid="_x0000_i1241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84.  Воспитательный и образовательный потенциал семьи, пути его реализации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40" type="#_x0000_t75" style="width:20.25pt;height:18pt" o:ole="">
            <v:imagedata r:id="rId5" o:title=""/>
          </v:shape>
          <w:control r:id="rId90" w:name="DefaultOcxName84" w:shapeid="_x0000_i1240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85.  Альтернативные образовательные системы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39" type="#_x0000_t75" style="width:20.25pt;height:18pt" o:ole="">
            <v:imagedata r:id="rId5" o:title=""/>
          </v:shape>
          <w:control r:id="rId91" w:name="DefaultOcxName85" w:shapeid="_x0000_i1239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86.  Новые информационные технологии: сущность, особенности построения образовательного процесса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38" type="#_x0000_t75" style="width:20.25pt;height:18pt" o:ole="">
            <v:imagedata r:id="rId5" o:title=""/>
          </v:shape>
          <w:control r:id="rId92" w:name="DefaultOcxName86" w:shapeid="_x0000_i1238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87.  Технология организации и проведения обучающих игр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37" type="#_x0000_t75" style="width:20.25pt;height:18pt" o:ole="">
            <v:imagedata r:id="rId5" o:title=""/>
          </v:shape>
          <w:control r:id="rId93" w:name="DefaultOcxName87" w:shapeid="_x0000_i1237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88.  Современные развивающие образовательные технологии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36" type="#_x0000_t75" style="width:20.25pt;height:18pt" o:ole="">
            <v:imagedata r:id="rId5" o:title=""/>
          </v:shape>
          <w:control r:id="rId94" w:name="DefaultOcxName88" w:shapeid="_x0000_i1236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89.  Ориентация на здоровый образ жизни как основа воспитательного процесса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35" type="#_x0000_t75" style="width:20.25pt;height:18pt" o:ole="">
            <v:imagedata r:id="rId5" o:title=""/>
          </v:shape>
          <w:control r:id="rId95" w:name="DefaultOcxName89" w:shapeid="_x0000_i1235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90.  Патриотическое воспитание дошкольников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34" type="#_x0000_t75" style="width:20.25pt;height:18pt" o:ole="">
            <v:imagedata r:id="rId5" o:title=""/>
          </v:shape>
          <w:control r:id="rId96" w:name="DefaultOcxName90" w:shapeid="_x0000_i1234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91.  Развитие творческих способностей у детей в процессе образовательной деятельности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33" type="#_x0000_t75" style="width:20.25pt;height:18pt" o:ole="">
            <v:imagedata r:id="rId5" o:title=""/>
          </v:shape>
          <w:control r:id="rId97" w:name="DefaultOcxName91" w:shapeid="_x0000_i1233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92.  Педагогическое сопровождение воспитания проблемного ребенка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32" type="#_x0000_t75" style="width:20.25pt;height:18pt" o:ole="">
            <v:imagedata r:id="rId5" o:title=""/>
          </v:shape>
          <w:control r:id="rId98" w:name="DefaultOcxName92" w:shapeid="_x0000_i1232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93.  Особенности воспитания детей с ограниченными возможностями здоровья 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31" type="#_x0000_t75" style="width:20.25pt;height:18pt" o:ole="">
            <v:imagedata r:id="rId5" o:title=""/>
          </v:shape>
          <w:control r:id="rId99" w:name="DefaultOcxName93" w:shapeid="_x0000_i1231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94.  Влияние средств массовой информации на развитие современного ребенка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30" type="#_x0000_t75" style="width:20.25pt;height:18pt" o:ole="">
            <v:imagedata r:id="rId5" o:title=""/>
          </v:shape>
          <w:control r:id="rId100" w:name="DefaultOcxName94" w:shapeid="_x0000_i1230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95.  История происхождения педагогики и этапы ее развития»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29" type="#_x0000_t75" style="width:20.25pt;height:18pt" o:ole="">
            <v:imagedata r:id="rId5" o:title=""/>
          </v:shape>
          <w:control r:id="rId101" w:name="DefaultOcxName95" w:shapeid="_x0000_i1229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96.  Цели воспитания и самовоспитания. Воспитание как процесс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28" type="#_x0000_t75" style="width:20.25pt;height:18pt" o:ole="">
            <v:imagedata r:id="rId5" o:title=""/>
          </v:shape>
          <w:control r:id="rId102" w:name="DefaultOcxName96" w:shapeid="_x0000_i1228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97.  Сенсорное воспитание дошкольников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27" type="#_x0000_t75" style="width:20.25pt;height:18pt" o:ole="">
            <v:imagedata r:id="rId5" o:title=""/>
          </v:shape>
          <w:control r:id="rId103" w:name="DefaultOcxName97" w:shapeid="_x0000_i1227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98.  Педагогические условия подготовки детей к школе</w:t>
      </w:r>
    </w:p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226" type="#_x0000_t75" style="width:20.25pt;height:18pt" o:ole="">
            <v:imagedata r:id="rId5" o:title=""/>
          </v:shape>
          <w:control r:id="rId104" w:name="DefaultOcxName98" w:shapeid="_x0000_i1226"/>
        </w:object>
      </w: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99.  Развитие творческих способностей у детей</w:t>
      </w:r>
    </w:p>
    <w:bookmarkStart w:id="0" w:name="_GoBack"/>
    <w:p w:rsidR="00637A39" w:rsidRPr="00637A39" w:rsidRDefault="00637A39" w:rsidP="00637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object w:dxaOrig="225" w:dyaOrig="225">
          <v:shape id="_x0000_i1325" type="#_x0000_t75" style="width:20.25pt;height:18pt" o:ole="">
            <v:imagedata r:id="rId5" o:title=""/>
          </v:shape>
          <w:control r:id="rId105" w:name="DefaultOcxName99" w:shapeid="_x0000_i1325"/>
        </w:object>
      </w:r>
      <w:bookmarkEnd w:id="0"/>
      <w:r w:rsidRPr="00637A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100.Виды и формы обучения в России</w:t>
      </w:r>
    </w:p>
    <w:p w:rsidR="00637A39" w:rsidRPr="00637A39" w:rsidRDefault="00637A39" w:rsidP="00637A3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37A3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74A11" w:rsidRDefault="00774A11"/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7862E8"/>
    <w:multiLevelType w:val="multilevel"/>
    <w:tmpl w:val="6DEA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37A39"/>
    <w:rsid w:val="00637A39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AB244-DD6C-465B-B876-F2B9D294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0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07" Type="http://schemas.openxmlformats.org/officeDocument/2006/relationships/theme" Target="theme/theme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87" Type="http://schemas.openxmlformats.org/officeDocument/2006/relationships/control" Target="activeX/activeX82.xml"/><Relationship Id="rId102" Type="http://schemas.openxmlformats.org/officeDocument/2006/relationships/control" Target="activeX/activeX97.xml"/><Relationship Id="rId5" Type="http://schemas.openxmlformats.org/officeDocument/2006/relationships/image" Target="media/image1.wmf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90" Type="http://schemas.openxmlformats.org/officeDocument/2006/relationships/control" Target="activeX/activeX85.xml"/><Relationship Id="rId95" Type="http://schemas.openxmlformats.org/officeDocument/2006/relationships/control" Target="activeX/activeX90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103" Type="http://schemas.openxmlformats.org/officeDocument/2006/relationships/control" Target="activeX/activeX98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6" Type="http://schemas.openxmlformats.org/officeDocument/2006/relationships/fontTable" Target="fontTable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2022-11-29T06:04:00Z</dcterms:created>
  <dcterms:modified xsi:type="dcterms:W3CDTF">2022-11-29T06:06:00Z</dcterms:modified>
</cp:coreProperties>
</file>